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7ABA" w14:textId="575CB936" w:rsidR="00BC487C" w:rsidRDefault="00BC487C" w:rsidP="00BC487C">
      <w:pPr>
        <w:ind w:left="6372" w:firstLine="708"/>
        <w:rPr>
          <w:rFonts w:ascii="Arial" w:hAnsi="Arial" w:cs="Arial"/>
          <w:b/>
          <w:sz w:val="28"/>
        </w:rPr>
      </w:pPr>
      <w:bookmarkStart w:id="0" w:name="_GoBack"/>
      <w:bookmarkEnd w:id="0"/>
      <w:r>
        <w:rPr>
          <w:noProof/>
          <w:color w:val="0000FF"/>
          <w:szCs w:val="20"/>
          <w:lang w:eastAsia="nl-NL"/>
        </w:rPr>
        <w:drawing>
          <wp:inline distT="0" distB="0" distL="0" distR="0" wp14:anchorId="556E9037" wp14:editId="066E7A76">
            <wp:extent cx="1428750" cy="712470"/>
            <wp:effectExtent l="0" t="0" r="0" b="0"/>
            <wp:docPr id="1" name="Afbeelding 1" descr="GGD regio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regio Utrec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712470"/>
                    </a:xfrm>
                    <a:prstGeom prst="rect">
                      <a:avLst/>
                    </a:prstGeom>
                    <a:noFill/>
                    <a:ln>
                      <a:noFill/>
                    </a:ln>
                  </pic:spPr>
                </pic:pic>
              </a:graphicData>
            </a:graphic>
          </wp:inline>
        </w:drawing>
      </w:r>
    </w:p>
    <w:p w14:paraId="778B9335" w14:textId="1B3A3D3D" w:rsidR="00BC487C" w:rsidRDefault="00BC487C">
      <w:pPr>
        <w:rPr>
          <w:rFonts w:ascii="Arial" w:hAnsi="Arial" w:cs="Arial"/>
          <w:b/>
          <w:sz w:val="28"/>
        </w:rPr>
      </w:pPr>
      <w:r>
        <w:rPr>
          <w:rFonts w:ascii="Arial" w:hAnsi="Arial" w:cs="Arial"/>
          <w:b/>
          <w:sz w:val="28"/>
        </w:rPr>
        <w:tab/>
      </w:r>
    </w:p>
    <w:p w14:paraId="6A54872A" w14:textId="62732CD3" w:rsidR="003A17DD" w:rsidRPr="0042324F" w:rsidRDefault="00AA4AD0">
      <w:pPr>
        <w:rPr>
          <w:rFonts w:ascii="Arial" w:hAnsi="Arial" w:cs="Arial"/>
          <w:b/>
          <w:sz w:val="28"/>
        </w:rPr>
      </w:pPr>
      <w:r w:rsidRPr="0042324F">
        <w:rPr>
          <w:rFonts w:ascii="Arial" w:hAnsi="Arial" w:cs="Arial"/>
          <w:b/>
          <w:sz w:val="28"/>
        </w:rPr>
        <w:t xml:space="preserve">Programma </w:t>
      </w:r>
      <w:r w:rsidR="00AB2A3E" w:rsidRPr="0042324F">
        <w:rPr>
          <w:rFonts w:ascii="Arial" w:hAnsi="Arial" w:cs="Arial"/>
          <w:b/>
          <w:sz w:val="28"/>
        </w:rPr>
        <w:t>refereeravond</w:t>
      </w:r>
      <w:r w:rsidR="00FC02F8">
        <w:rPr>
          <w:rFonts w:ascii="Arial" w:hAnsi="Arial" w:cs="Arial"/>
          <w:b/>
          <w:sz w:val="28"/>
        </w:rPr>
        <w:t xml:space="preserve"> GGD regio Utrecht voor artsen</w:t>
      </w:r>
    </w:p>
    <w:p w14:paraId="47D24753" w14:textId="77777777" w:rsidR="0042324F" w:rsidRDefault="0042324F">
      <w:pPr>
        <w:rPr>
          <w:rFonts w:ascii="Arial" w:hAnsi="Arial" w:cs="Arial"/>
        </w:rPr>
      </w:pPr>
    </w:p>
    <w:p w14:paraId="690718A9" w14:textId="77777777" w:rsidR="00AA4AD0" w:rsidRPr="00CA2FBE" w:rsidRDefault="00AB2A3E">
      <w:pPr>
        <w:rPr>
          <w:rFonts w:ascii="Arial" w:hAnsi="Arial" w:cs="Arial"/>
        </w:rPr>
      </w:pPr>
      <w:r w:rsidRPr="00CA2FBE">
        <w:rPr>
          <w:rFonts w:ascii="Arial" w:hAnsi="Arial" w:cs="Arial"/>
        </w:rPr>
        <w:t>D</w:t>
      </w:r>
      <w:r w:rsidR="00F943DF" w:rsidRPr="00CA2FBE">
        <w:rPr>
          <w:rFonts w:ascii="Arial" w:hAnsi="Arial" w:cs="Arial"/>
        </w:rPr>
        <w:t>atum: d</w:t>
      </w:r>
      <w:r w:rsidRPr="00CA2FBE">
        <w:rPr>
          <w:rFonts w:ascii="Arial" w:hAnsi="Arial" w:cs="Arial"/>
        </w:rPr>
        <w:t>insdag 2 april 2019</w:t>
      </w:r>
    </w:p>
    <w:p w14:paraId="5049FF9C" w14:textId="0E931BC8" w:rsidR="00E63ECE" w:rsidRPr="00CA2FBE" w:rsidRDefault="00E63ECE">
      <w:pPr>
        <w:rPr>
          <w:rFonts w:ascii="Arial" w:hAnsi="Arial" w:cs="Arial"/>
        </w:rPr>
      </w:pPr>
      <w:r w:rsidRPr="00CA2FBE">
        <w:rPr>
          <w:rFonts w:ascii="Arial" w:hAnsi="Arial" w:cs="Arial"/>
        </w:rPr>
        <w:t>Locatie:</w:t>
      </w:r>
      <w:r w:rsidR="00F943DF" w:rsidRPr="00CA2FBE">
        <w:rPr>
          <w:rFonts w:ascii="Arial" w:hAnsi="Arial" w:cs="Arial"/>
        </w:rPr>
        <w:t xml:space="preserve"> GGD, De Dreef 5</w:t>
      </w:r>
      <w:r w:rsidR="002279E1" w:rsidRPr="00CA2FBE">
        <w:rPr>
          <w:rFonts w:ascii="Arial" w:hAnsi="Arial" w:cs="Arial"/>
        </w:rPr>
        <w:t xml:space="preserve">, </w:t>
      </w:r>
      <w:r w:rsidR="00FC02F8">
        <w:rPr>
          <w:rFonts w:ascii="Arial" w:hAnsi="Arial" w:cs="Arial"/>
        </w:rPr>
        <w:t xml:space="preserve">Zeist, </w:t>
      </w:r>
      <w:r w:rsidR="002279E1" w:rsidRPr="00CA2FBE">
        <w:rPr>
          <w:rFonts w:ascii="Arial" w:hAnsi="Arial" w:cs="Arial"/>
        </w:rPr>
        <w:t>grote vergaderzaal</w:t>
      </w:r>
    </w:p>
    <w:p w14:paraId="41DFD2F2" w14:textId="77777777" w:rsidR="00AA4AD0" w:rsidRPr="00CA2FBE" w:rsidRDefault="00AA4AD0">
      <w:pPr>
        <w:rPr>
          <w:rFonts w:ascii="Arial" w:hAnsi="Arial" w:cs="Arial"/>
        </w:rPr>
      </w:pPr>
    </w:p>
    <w:tbl>
      <w:tblPr>
        <w:tblStyle w:val="Tabelraster"/>
        <w:tblW w:w="0" w:type="auto"/>
        <w:tblLook w:val="04A0" w:firstRow="1" w:lastRow="0" w:firstColumn="1" w:lastColumn="0" w:noHBand="0" w:noVBand="1"/>
      </w:tblPr>
      <w:tblGrid>
        <w:gridCol w:w="2217"/>
        <w:gridCol w:w="6963"/>
      </w:tblGrid>
      <w:tr w:rsidR="00CA2FBE" w:rsidRPr="00CA2FBE" w14:paraId="6A8BBA91" w14:textId="77777777" w:rsidTr="00CA2FBE">
        <w:tc>
          <w:tcPr>
            <w:tcW w:w="2217" w:type="dxa"/>
          </w:tcPr>
          <w:p w14:paraId="42AC6E7F" w14:textId="77777777" w:rsidR="00CA2FBE" w:rsidRPr="00CA2FBE" w:rsidRDefault="00CA2FBE">
            <w:pPr>
              <w:rPr>
                <w:rFonts w:ascii="Arial" w:hAnsi="Arial" w:cs="Arial"/>
              </w:rPr>
            </w:pPr>
            <w:r w:rsidRPr="00CA2FBE">
              <w:rPr>
                <w:rFonts w:ascii="Arial" w:hAnsi="Arial" w:cs="Arial"/>
              </w:rPr>
              <w:t>17.</w:t>
            </w:r>
            <w:r w:rsidR="00C33753">
              <w:rPr>
                <w:rFonts w:ascii="Arial" w:hAnsi="Arial" w:cs="Arial"/>
              </w:rPr>
              <w:t>3</w:t>
            </w:r>
            <w:r w:rsidRPr="00CA2FBE">
              <w:rPr>
                <w:rFonts w:ascii="Arial" w:hAnsi="Arial" w:cs="Arial"/>
              </w:rPr>
              <w:t>0 -  17.55 uur</w:t>
            </w:r>
          </w:p>
        </w:tc>
        <w:tc>
          <w:tcPr>
            <w:tcW w:w="6963" w:type="dxa"/>
          </w:tcPr>
          <w:p w14:paraId="6C17DD25" w14:textId="77777777" w:rsidR="00CA2FBE" w:rsidRPr="00CA2FBE" w:rsidRDefault="00CA2FBE">
            <w:pPr>
              <w:rPr>
                <w:rFonts w:ascii="Arial" w:hAnsi="Arial" w:cs="Arial"/>
              </w:rPr>
            </w:pPr>
            <w:r w:rsidRPr="00CA2FBE">
              <w:rPr>
                <w:rFonts w:ascii="Arial" w:hAnsi="Arial" w:cs="Arial"/>
              </w:rPr>
              <w:t>Inloop met broodjes</w:t>
            </w:r>
          </w:p>
        </w:tc>
      </w:tr>
      <w:tr w:rsidR="00CA2FBE" w:rsidRPr="00CA2FBE" w14:paraId="39BCE1B0" w14:textId="77777777" w:rsidTr="00CA2FBE">
        <w:tc>
          <w:tcPr>
            <w:tcW w:w="2217" w:type="dxa"/>
          </w:tcPr>
          <w:p w14:paraId="0D813CB2" w14:textId="77777777" w:rsidR="00CA2FBE" w:rsidRPr="00CA2FBE" w:rsidRDefault="00CA2FBE">
            <w:pPr>
              <w:rPr>
                <w:rFonts w:ascii="Arial" w:hAnsi="Arial" w:cs="Arial"/>
              </w:rPr>
            </w:pPr>
            <w:r w:rsidRPr="00CA2FBE">
              <w:rPr>
                <w:rFonts w:ascii="Arial" w:hAnsi="Arial" w:cs="Arial"/>
              </w:rPr>
              <w:t>17.55 – 18.00 uur</w:t>
            </w:r>
          </w:p>
        </w:tc>
        <w:tc>
          <w:tcPr>
            <w:tcW w:w="6963" w:type="dxa"/>
          </w:tcPr>
          <w:p w14:paraId="32024158" w14:textId="77777777" w:rsidR="00CA2FBE" w:rsidRPr="00CA2FBE" w:rsidRDefault="00CA2FBE" w:rsidP="00CA2FBE">
            <w:pPr>
              <w:rPr>
                <w:rFonts w:ascii="Arial" w:hAnsi="Arial" w:cs="Arial"/>
                <w:b/>
              </w:rPr>
            </w:pPr>
            <w:r w:rsidRPr="00CA2FBE">
              <w:rPr>
                <w:rFonts w:ascii="Arial" w:hAnsi="Arial" w:cs="Arial"/>
                <w:b/>
              </w:rPr>
              <w:t xml:space="preserve">Welkom en toelichting programma </w:t>
            </w:r>
          </w:p>
          <w:p w14:paraId="1B91AE27" w14:textId="77777777" w:rsidR="00CA2FBE" w:rsidRPr="00CA2FBE" w:rsidRDefault="00CA2FBE" w:rsidP="00CA2FBE">
            <w:pPr>
              <w:rPr>
                <w:rFonts w:ascii="Arial" w:hAnsi="Arial" w:cs="Arial"/>
                <w:i/>
              </w:rPr>
            </w:pPr>
            <w:r w:rsidRPr="00CA2FBE">
              <w:rPr>
                <w:rFonts w:ascii="Arial" w:hAnsi="Arial" w:cs="Arial"/>
                <w:i/>
              </w:rPr>
              <w:t>Rob van Kessel, arts M&amp;G</w:t>
            </w:r>
          </w:p>
          <w:p w14:paraId="3ED2D833" w14:textId="77777777" w:rsidR="00CA2FBE" w:rsidRPr="00CA2FBE" w:rsidRDefault="00CA2FBE">
            <w:pPr>
              <w:rPr>
                <w:rFonts w:ascii="Arial" w:hAnsi="Arial" w:cs="Arial"/>
              </w:rPr>
            </w:pPr>
          </w:p>
        </w:tc>
      </w:tr>
      <w:tr w:rsidR="00CA2FBE" w:rsidRPr="00CA2FBE" w14:paraId="384BA26D" w14:textId="77777777" w:rsidTr="00CA2FBE">
        <w:tc>
          <w:tcPr>
            <w:tcW w:w="2217" w:type="dxa"/>
          </w:tcPr>
          <w:p w14:paraId="1E2AE984" w14:textId="77777777" w:rsidR="00CA2FBE" w:rsidRPr="00CA2FBE" w:rsidRDefault="00CA2FBE">
            <w:pPr>
              <w:rPr>
                <w:rFonts w:ascii="Arial" w:hAnsi="Arial" w:cs="Arial"/>
              </w:rPr>
            </w:pPr>
            <w:r w:rsidRPr="00CA2FBE">
              <w:rPr>
                <w:rFonts w:ascii="Arial" w:hAnsi="Arial" w:cs="Arial"/>
              </w:rPr>
              <w:t xml:space="preserve">18.00 – </w:t>
            </w:r>
            <w:r w:rsidR="00E01BFA" w:rsidRPr="00CA2FBE">
              <w:rPr>
                <w:rFonts w:ascii="Arial" w:hAnsi="Arial" w:cs="Arial"/>
                <w:color w:val="000000"/>
                <w:szCs w:val="20"/>
              </w:rPr>
              <w:t xml:space="preserve">19.00 </w:t>
            </w:r>
            <w:r w:rsidRPr="00CA2FBE">
              <w:rPr>
                <w:rFonts w:ascii="Arial" w:hAnsi="Arial" w:cs="Arial"/>
              </w:rPr>
              <w:t>uur</w:t>
            </w:r>
          </w:p>
        </w:tc>
        <w:tc>
          <w:tcPr>
            <w:tcW w:w="6963" w:type="dxa"/>
          </w:tcPr>
          <w:p w14:paraId="6F4D38DA" w14:textId="77777777" w:rsidR="00AC55B0" w:rsidRPr="005D3241" w:rsidRDefault="00CA2FBE">
            <w:pPr>
              <w:rPr>
                <w:rFonts w:ascii="Arial" w:hAnsi="Arial" w:cs="Arial"/>
                <w:b/>
              </w:rPr>
            </w:pPr>
            <w:r w:rsidRPr="00AA3F07">
              <w:rPr>
                <w:rFonts w:ascii="Arial" w:hAnsi="Arial" w:cs="Arial"/>
                <w:b/>
                <w:i/>
              </w:rPr>
              <w:t>Onderwerp 1</w:t>
            </w:r>
            <w:r w:rsidR="00732693" w:rsidRPr="005D3241">
              <w:rPr>
                <w:rFonts w:ascii="Arial" w:hAnsi="Arial" w:cs="Arial"/>
                <w:b/>
              </w:rPr>
              <w:t xml:space="preserve"> </w:t>
            </w:r>
            <w:r w:rsidR="00EF07A1" w:rsidRPr="005D3241">
              <w:rPr>
                <w:rFonts w:ascii="Arial" w:hAnsi="Arial" w:cs="Arial"/>
                <w:b/>
              </w:rPr>
              <w:t>N</w:t>
            </w:r>
            <w:r w:rsidR="0033767A" w:rsidRPr="005D3241">
              <w:rPr>
                <w:rFonts w:ascii="Arial" w:hAnsi="Arial" w:cs="Arial"/>
                <w:b/>
              </w:rPr>
              <w:t xml:space="preserve">iet-Aangeboren Hersenletsel (NAH) bij </w:t>
            </w:r>
            <w:r w:rsidR="00227200">
              <w:rPr>
                <w:rFonts w:ascii="Arial" w:hAnsi="Arial" w:cs="Arial"/>
                <w:b/>
              </w:rPr>
              <w:t>kinderen</w:t>
            </w:r>
            <w:r w:rsidR="0000365F">
              <w:rPr>
                <w:rFonts w:ascii="Arial" w:hAnsi="Arial" w:cs="Arial"/>
                <w:b/>
              </w:rPr>
              <w:t xml:space="preserve"> en</w:t>
            </w:r>
            <w:r w:rsidR="0033767A" w:rsidRPr="005D3241">
              <w:rPr>
                <w:rFonts w:ascii="Arial" w:hAnsi="Arial" w:cs="Arial"/>
                <w:b/>
              </w:rPr>
              <w:t xml:space="preserve"> </w:t>
            </w:r>
            <w:r w:rsidR="00767C78">
              <w:rPr>
                <w:rFonts w:ascii="Arial" w:hAnsi="Arial" w:cs="Arial"/>
                <w:b/>
              </w:rPr>
              <w:t xml:space="preserve">de kracht van het </w:t>
            </w:r>
            <w:r w:rsidR="0033767A" w:rsidRPr="005D3241">
              <w:rPr>
                <w:rFonts w:ascii="Arial" w:hAnsi="Arial" w:cs="Arial"/>
                <w:b/>
              </w:rPr>
              <w:t xml:space="preserve">ervaringsverhaal </w:t>
            </w:r>
          </w:p>
          <w:p w14:paraId="008B037A" w14:textId="77777777" w:rsidR="00CA2FBE" w:rsidRPr="0042324F" w:rsidRDefault="00732693">
            <w:pPr>
              <w:rPr>
                <w:rFonts w:ascii="Arial" w:hAnsi="Arial" w:cs="Arial"/>
                <w:i/>
              </w:rPr>
            </w:pPr>
            <w:r w:rsidRPr="0042324F">
              <w:rPr>
                <w:rFonts w:ascii="Arial" w:hAnsi="Arial" w:cs="Arial"/>
                <w:i/>
              </w:rPr>
              <w:t>J</w:t>
            </w:r>
            <w:r w:rsidR="00E2366F" w:rsidRPr="0042324F">
              <w:rPr>
                <w:rFonts w:ascii="Arial" w:hAnsi="Arial" w:cs="Arial"/>
                <w:i/>
              </w:rPr>
              <w:t xml:space="preserve">asmijn van Hees, </w:t>
            </w:r>
            <w:r w:rsidR="00EF07A1" w:rsidRPr="0042324F">
              <w:rPr>
                <w:rFonts w:ascii="Arial" w:hAnsi="Arial" w:cs="Arial"/>
                <w:i/>
              </w:rPr>
              <w:t>jeugd</w:t>
            </w:r>
            <w:r w:rsidR="00E2366F" w:rsidRPr="0042324F">
              <w:rPr>
                <w:rFonts w:ascii="Arial" w:hAnsi="Arial" w:cs="Arial"/>
                <w:i/>
              </w:rPr>
              <w:t xml:space="preserve">arts </w:t>
            </w:r>
            <w:r w:rsidR="00EF07A1" w:rsidRPr="0042324F">
              <w:rPr>
                <w:rFonts w:ascii="Arial" w:hAnsi="Arial" w:cs="Arial"/>
                <w:i/>
              </w:rPr>
              <w:t xml:space="preserve">en Agnes </w:t>
            </w:r>
            <w:proofErr w:type="spellStart"/>
            <w:r w:rsidR="00EF07A1" w:rsidRPr="0042324F">
              <w:rPr>
                <w:rFonts w:ascii="Arial" w:hAnsi="Arial" w:cs="Arial"/>
                <w:i/>
              </w:rPr>
              <w:t>Dohmen</w:t>
            </w:r>
            <w:proofErr w:type="spellEnd"/>
          </w:p>
          <w:p w14:paraId="70111198" w14:textId="77777777" w:rsidR="0042324F" w:rsidRDefault="0042324F">
            <w:pPr>
              <w:rPr>
                <w:rFonts w:ascii="Arial" w:hAnsi="Arial" w:cs="Arial"/>
              </w:rPr>
            </w:pPr>
          </w:p>
          <w:p w14:paraId="59DCEFDA" w14:textId="77777777" w:rsidR="00D1374E" w:rsidRDefault="00542D39" w:rsidP="00D1374E">
            <w:pPr>
              <w:rPr>
                <w:rFonts w:ascii="Arial" w:hAnsi="Arial" w:cs="Arial"/>
              </w:rPr>
            </w:pPr>
            <w:r>
              <w:rPr>
                <w:rFonts w:ascii="Arial" w:hAnsi="Arial" w:cs="Arial"/>
              </w:rPr>
              <w:t xml:space="preserve">U wordt </w:t>
            </w:r>
            <w:r w:rsidR="00D1374E" w:rsidRPr="00D1374E">
              <w:rPr>
                <w:rFonts w:ascii="Arial" w:hAnsi="Arial" w:cs="Arial"/>
              </w:rPr>
              <w:t xml:space="preserve">meegenomen in het opfrissen van </w:t>
            </w:r>
            <w:r>
              <w:rPr>
                <w:rFonts w:ascii="Arial" w:hAnsi="Arial" w:cs="Arial"/>
              </w:rPr>
              <w:t>uw</w:t>
            </w:r>
            <w:r w:rsidR="00D1374E" w:rsidRPr="00D1374E">
              <w:rPr>
                <w:rFonts w:ascii="Arial" w:hAnsi="Arial" w:cs="Arial"/>
              </w:rPr>
              <w:t xml:space="preserve"> kennis over traumatisch hersenletsel. Daarna zal een ervaringsdeskundige </w:t>
            </w:r>
            <w:r w:rsidR="00226B42">
              <w:rPr>
                <w:rFonts w:ascii="Arial" w:hAnsi="Arial" w:cs="Arial"/>
              </w:rPr>
              <w:t xml:space="preserve">die in haar jeugd NAH heeft opgelopen </w:t>
            </w:r>
            <w:r w:rsidR="00D1374E" w:rsidRPr="00D1374E">
              <w:rPr>
                <w:rFonts w:ascii="Arial" w:hAnsi="Arial" w:cs="Arial"/>
              </w:rPr>
              <w:t>haar bijzondere verhaal vertellen en vooral ook hoe het nu met haar gaat. Vervolgens zal er ingegaan worden op mogelijkheden die er zijn in behandeling/begeleiding/ ondersteuning voor jongeren/</w:t>
            </w:r>
            <w:proofErr w:type="spellStart"/>
            <w:r w:rsidR="00D1374E" w:rsidRPr="00D1374E">
              <w:rPr>
                <w:rFonts w:ascii="Arial" w:hAnsi="Arial" w:cs="Arial"/>
              </w:rPr>
              <w:t>adolsecenten</w:t>
            </w:r>
            <w:proofErr w:type="spellEnd"/>
            <w:r w:rsidR="00D1374E" w:rsidRPr="00D1374E">
              <w:rPr>
                <w:rFonts w:ascii="Arial" w:hAnsi="Arial" w:cs="Arial"/>
              </w:rPr>
              <w:t xml:space="preserve"> met NAH</w:t>
            </w:r>
            <w:r w:rsidR="0000365F">
              <w:rPr>
                <w:rFonts w:ascii="Arial" w:hAnsi="Arial" w:cs="Arial"/>
              </w:rPr>
              <w:t>.</w:t>
            </w:r>
          </w:p>
          <w:p w14:paraId="0BEA5856" w14:textId="77777777" w:rsidR="00D1374E" w:rsidRPr="00CA2FBE" w:rsidRDefault="00D1374E">
            <w:pPr>
              <w:rPr>
                <w:rFonts w:ascii="Arial" w:hAnsi="Arial" w:cs="Arial"/>
              </w:rPr>
            </w:pPr>
          </w:p>
        </w:tc>
      </w:tr>
      <w:tr w:rsidR="00CA2FBE" w:rsidRPr="00CA2FBE" w14:paraId="0362DAFA" w14:textId="77777777" w:rsidTr="00CA2FBE">
        <w:tc>
          <w:tcPr>
            <w:tcW w:w="2217" w:type="dxa"/>
          </w:tcPr>
          <w:p w14:paraId="48A2F881" w14:textId="77777777" w:rsidR="00CA2FBE" w:rsidRPr="00CA2FBE" w:rsidRDefault="00CA2FBE">
            <w:pPr>
              <w:rPr>
                <w:rFonts w:ascii="Arial" w:hAnsi="Arial" w:cs="Arial"/>
              </w:rPr>
            </w:pPr>
            <w:r w:rsidRPr="00CA2FBE">
              <w:rPr>
                <w:rFonts w:ascii="Arial" w:hAnsi="Arial" w:cs="Arial"/>
                <w:color w:val="000000"/>
                <w:szCs w:val="20"/>
              </w:rPr>
              <w:t xml:space="preserve">19.00 </w:t>
            </w:r>
            <w:r>
              <w:rPr>
                <w:rFonts w:ascii="Arial" w:hAnsi="Arial" w:cs="Arial"/>
                <w:color w:val="000000"/>
                <w:szCs w:val="20"/>
              </w:rPr>
              <w:t>–</w:t>
            </w:r>
            <w:r w:rsidRPr="00CA2FBE">
              <w:rPr>
                <w:rFonts w:ascii="Arial" w:hAnsi="Arial" w:cs="Arial"/>
                <w:color w:val="000000"/>
                <w:szCs w:val="20"/>
              </w:rPr>
              <w:t xml:space="preserve"> 19.30</w:t>
            </w:r>
            <w:r>
              <w:rPr>
                <w:rFonts w:ascii="Arial" w:hAnsi="Arial" w:cs="Arial"/>
                <w:color w:val="000000"/>
                <w:szCs w:val="20"/>
              </w:rPr>
              <w:t xml:space="preserve"> </w:t>
            </w:r>
            <w:r w:rsidRPr="00CA2FBE">
              <w:rPr>
                <w:rFonts w:ascii="Arial" w:hAnsi="Arial" w:cs="Arial"/>
                <w:color w:val="000000"/>
                <w:szCs w:val="20"/>
              </w:rPr>
              <w:t>uur</w:t>
            </w:r>
          </w:p>
        </w:tc>
        <w:tc>
          <w:tcPr>
            <w:tcW w:w="6963" w:type="dxa"/>
          </w:tcPr>
          <w:p w14:paraId="2F243C97" w14:textId="77777777" w:rsidR="00D94BD1" w:rsidRPr="005D3241" w:rsidRDefault="00CA2FBE">
            <w:pPr>
              <w:rPr>
                <w:rFonts w:ascii="Arial" w:hAnsi="Arial" w:cs="Arial"/>
                <w:b/>
                <w:color w:val="000000"/>
                <w:szCs w:val="20"/>
              </w:rPr>
            </w:pPr>
            <w:r w:rsidRPr="00AA3F07">
              <w:rPr>
                <w:rFonts w:ascii="Arial" w:hAnsi="Arial" w:cs="Arial"/>
                <w:b/>
                <w:i/>
                <w:color w:val="000000"/>
                <w:szCs w:val="20"/>
              </w:rPr>
              <w:t xml:space="preserve">Onderwerp </w:t>
            </w:r>
            <w:r w:rsidR="00E01BFA" w:rsidRPr="00AA3F07">
              <w:rPr>
                <w:rFonts w:ascii="Arial" w:hAnsi="Arial" w:cs="Arial"/>
                <w:b/>
                <w:i/>
                <w:color w:val="000000"/>
                <w:szCs w:val="20"/>
              </w:rPr>
              <w:t>2</w:t>
            </w:r>
            <w:r w:rsidR="00D94BD1" w:rsidRPr="005D3241">
              <w:rPr>
                <w:rFonts w:ascii="Arial" w:hAnsi="Arial" w:cs="Arial"/>
                <w:b/>
                <w:color w:val="000000"/>
                <w:szCs w:val="20"/>
              </w:rPr>
              <w:t xml:space="preserve"> </w:t>
            </w:r>
            <w:r w:rsidR="00732693" w:rsidRPr="005D3241">
              <w:rPr>
                <w:rFonts w:ascii="Arial" w:hAnsi="Arial" w:cs="Arial"/>
                <w:b/>
                <w:color w:val="000000"/>
                <w:szCs w:val="20"/>
              </w:rPr>
              <w:t>M-health</w:t>
            </w:r>
          </w:p>
          <w:p w14:paraId="1C352A86" w14:textId="77777777" w:rsidR="00CA2FBE" w:rsidRDefault="00D94BD1">
            <w:pPr>
              <w:rPr>
                <w:rFonts w:ascii="Arial" w:hAnsi="Arial" w:cs="Arial"/>
                <w:i/>
                <w:color w:val="000000"/>
                <w:szCs w:val="20"/>
              </w:rPr>
            </w:pPr>
            <w:r w:rsidRPr="00D94BD1">
              <w:rPr>
                <w:rFonts w:ascii="Arial" w:hAnsi="Arial" w:cs="Arial"/>
                <w:i/>
                <w:color w:val="000000"/>
                <w:szCs w:val="20"/>
              </w:rPr>
              <w:t xml:space="preserve">Maarten van Keulen, jeugdarts </w:t>
            </w:r>
          </w:p>
          <w:p w14:paraId="3EAD1CF6" w14:textId="77777777" w:rsidR="0042324F" w:rsidRDefault="0042324F">
            <w:pPr>
              <w:rPr>
                <w:rFonts w:ascii="Arial" w:hAnsi="Arial" w:cs="Arial"/>
                <w:i/>
              </w:rPr>
            </w:pPr>
          </w:p>
          <w:p w14:paraId="123CF1BF" w14:textId="77777777" w:rsidR="00641C32" w:rsidRDefault="00E9332D" w:rsidP="00637664">
            <w:pPr>
              <w:rPr>
                <w:rFonts w:ascii="Arial" w:hAnsi="Arial" w:cs="Arial"/>
                <w:sz w:val="22"/>
              </w:rPr>
            </w:pPr>
            <w:r w:rsidRPr="00E9332D">
              <w:rPr>
                <w:rFonts w:ascii="Arial" w:hAnsi="Arial" w:cs="Arial"/>
                <w:sz w:val="22"/>
              </w:rPr>
              <w:t>eHealth gaat over digitale toepassingen in de zorg</w:t>
            </w:r>
            <w:r w:rsidR="00637664">
              <w:rPr>
                <w:rFonts w:ascii="Arial" w:hAnsi="Arial" w:cs="Arial"/>
                <w:sz w:val="22"/>
              </w:rPr>
              <w:t xml:space="preserve">. </w:t>
            </w:r>
            <w:r w:rsidR="00637664" w:rsidRPr="00637664">
              <w:rPr>
                <w:rFonts w:ascii="Arial" w:hAnsi="Arial" w:cs="Arial"/>
                <w:sz w:val="22"/>
              </w:rPr>
              <w:t xml:space="preserve">Er zijn wetenschappelijke aanwijzingen dat </w:t>
            </w:r>
            <w:proofErr w:type="spellStart"/>
            <w:r w:rsidR="00637664" w:rsidRPr="00637664">
              <w:rPr>
                <w:rFonts w:ascii="Arial" w:hAnsi="Arial" w:cs="Arial"/>
                <w:sz w:val="22"/>
              </w:rPr>
              <w:t>ehealth</w:t>
            </w:r>
            <w:proofErr w:type="spellEnd"/>
            <w:r w:rsidR="00637664" w:rsidRPr="00637664">
              <w:rPr>
                <w:rFonts w:ascii="Arial" w:hAnsi="Arial" w:cs="Arial"/>
                <w:sz w:val="22"/>
              </w:rPr>
              <w:t xml:space="preserve"> een positief</w:t>
            </w:r>
            <w:r w:rsidR="00637664">
              <w:rPr>
                <w:rFonts w:ascii="Arial" w:hAnsi="Arial" w:cs="Arial"/>
                <w:sz w:val="22"/>
              </w:rPr>
              <w:t xml:space="preserve"> </w:t>
            </w:r>
            <w:r w:rsidR="00637664" w:rsidRPr="00637664">
              <w:rPr>
                <w:rFonts w:ascii="Arial" w:hAnsi="Arial" w:cs="Arial"/>
                <w:sz w:val="22"/>
              </w:rPr>
              <w:t>effect heeft op gedragsverandering</w:t>
            </w:r>
            <w:r w:rsidR="00637664">
              <w:rPr>
                <w:rFonts w:ascii="Arial" w:hAnsi="Arial" w:cs="Arial"/>
                <w:sz w:val="22"/>
              </w:rPr>
              <w:t xml:space="preserve">. </w:t>
            </w:r>
            <w:proofErr w:type="spellStart"/>
            <w:r w:rsidR="006A1DDC" w:rsidRPr="006A1DDC">
              <w:rPr>
                <w:rFonts w:ascii="Arial" w:hAnsi="Arial" w:cs="Arial"/>
                <w:sz w:val="22"/>
              </w:rPr>
              <w:t>mHealth</w:t>
            </w:r>
            <w:proofErr w:type="spellEnd"/>
            <w:r w:rsidR="006A1DDC" w:rsidRPr="006A1DDC">
              <w:rPr>
                <w:rFonts w:ascii="Arial" w:hAnsi="Arial" w:cs="Arial"/>
                <w:sz w:val="22"/>
              </w:rPr>
              <w:t xml:space="preserve"> is een vorm van </w:t>
            </w:r>
            <w:proofErr w:type="spellStart"/>
            <w:r w:rsidR="006A1DDC" w:rsidRPr="006A1DDC">
              <w:rPr>
                <w:rFonts w:ascii="Arial" w:hAnsi="Arial" w:cs="Arial"/>
                <w:sz w:val="22"/>
              </w:rPr>
              <w:t>ehealth</w:t>
            </w:r>
            <w:proofErr w:type="spellEnd"/>
            <w:r w:rsidR="006A1DDC" w:rsidRPr="006A1DDC">
              <w:rPr>
                <w:rFonts w:ascii="Arial" w:hAnsi="Arial" w:cs="Arial"/>
                <w:sz w:val="22"/>
              </w:rPr>
              <w:t xml:space="preserve"> en richt zich op het gebruik van mobiele technologie</w:t>
            </w:r>
            <w:r w:rsidR="006A1DDC">
              <w:rPr>
                <w:rFonts w:ascii="Arial" w:hAnsi="Arial" w:cs="Arial"/>
                <w:sz w:val="22"/>
              </w:rPr>
              <w:t xml:space="preserve"> </w:t>
            </w:r>
            <w:r w:rsidR="006A1DDC" w:rsidRPr="006A1DDC">
              <w:rPr>
                <w:rFonts w:ascii="Arial" w:hAnsi="Arial" w:cs="Arial"/>
                <w:sz w:val="22"/>
              </w:rPr>
              <w:t>zoals apps</w:t>
            </w:r>
            <w:r w:rsidR="00C76C5C">
              <w:t xml:space="preserve"> </w:t>
            </w:r>
            <w:r w:rsidR="00C76C5C" w:rsidRPr="00C76C5C">
              <w:rPr>
                <w:rFonts w:ascii="Arial" w:hAnsi="Arial" w:cs="Arial"/>
                <w:sz w:val="22"/>
              </w:rPr>
              <w:t>in de zorg</w:t>
            </w:r>
            <w:r w:rsidR="00C76C5C">
              <w:rPr>
                <w:rFonts w:ascii="Arial" w:hAnsi="Arial" w:cs="Arial"/>
                <w:sz w:val="22"/>
              </w:rPr>
              <w:t>.</w:t>
            </w:r>
          </w:p>
          <w:p w14:paraId="4712E0D6" w14:textId="77777777" w:rsidR="00275D46" w:rsidRDefault="00275D46" w:rsidP="00637664">
            <w:pPr>
              <w:rPr>
                <w:rFonts w:ascii="Arial" w:hAnsi="Arial" w:cs="Arial"/>
                <w:sz w:val="22"/>
              </w:rPr>
            </w:pPr>
            <w:r>
              <w:rPr>
                <w:rFonts w:ascii="Arial" w:hAnsi="Arial" w:cs="Arial"/>
                <w:sz w:val="22"/>
              </w:rPr>
              <w:t xml:space="preserve">In de presentatie wordt ingegaan op mogelijkheden en toepassingen van </w:t>
            </w:r>
            <w:proofErr w:type="spellStart"/>
            <w:r>
              <w:rPr>
                <w:rFonts w:ascii="Arial" w:hAnsi="Arial" w:cs="Arial"/>
                <w:sz w:val="22"/>
              </w:rPr>
              <w:t>mHealth</w:t>
            </w:r>
            <w:proofErr w:type="spellEnd"/>
            <w:r>
              <w:rPr>
                <w:rFonts w:ascii="Arial" w:hAnsi="Arial" w:cs="Arial"/>
                <w:sz w:val="22"/>
              </w:rPr>
              <w:t xml:space="preserve">. </w:t>
            </w:r>
          </w:p>
          <w:p w14:paraId="3A485147" w14:textId="77777777" w:rsidR="00275D46" w:rsidRPr="006A1DDC" w:rsidRDefault="00275D46" w:rsidP="00637664">
            <w:pPr>
              <w:rPr>
                <w:rFonts w:ascii="Arial" w:hAnsi="Arial" w:cs="Arial"/>
                <w:sz w:val="22"/>
              </w:rPr>
            </w:pPr>
          </w:p>
        </w:tc>
      </w:tr>
      <w:tr w:rsidR="00CA2FBE" w:rsidRPr="00CA2FBE" w14:paraId="47E1FF0C" w14:textId="77777777" w:rsidTr="00CA2FBE">
        <w:tc>
          <w:tcPr>
            <w:tcW w:w="2217" w:type="dxa"/>
          </w:tcPr>
          <w:p w14:paraId="0277558E" w14:textId="77777777" w:rsidR="00CA2FBE" w:rsidRPr="00CA2FBE" w:rsidRDefault="00CA2FBE">
            <w:pPr>
              <w:rPr>
                <w:rFonts w:ascii="Arial" w:hAnsi="Arial" w:cs="Arial"/>
              </w:rPr>
            </w:pPr>
            <w:r w:rsidRPr="00CA2FBE">
              <w:rPr>
                <w:rFonts w:ascii="Arial" w:hAnsi="Arial" w:cs="Arial"/>
                <w:color w:val="000000"/>
                <w:szCs w:val="20"/>
              </w:rPr>
              <w:t xml:space="preserve">19.30 </w:t>
            </w:r>
            <w:r w:rsidR="00E01BFA">
              <w:rPr>
                <w:rFonts w:ascii="Arial" w:hAnsi="Arial" w:cs="Arial"/>
                <w:color w:val="000000"/>
                <w:szCs w:val="20"/>
              </w:rPr>
              <w:t>–</w:t>
            </w:r>
            <w:r w:rsidRPr="00CA2FBE">
              <w:rPr>
                <w:rFonts w:ascii="Arial" w:hAnsi="Arial" w:cs="Arial"/>
                <w:color w:val="000000"/>
                <w:szCs w:val="20"/>
              </w:rPr>
              <w:t xml:space="preserve"> 20.00 uur</w:t>
            </w:r>
          </w:p>
        </w:tc>
        <w:tc>
          <w:tcPr>
            <w:tcW w:w="6963" w:type="dxa"/>
          </w:tcPr>
          <w:p w14:paraId="3719ECEC" w14:textId="77777777" w:rsidR="00CA2FBE" w:rsidRDefault="00CA2FBE">
            <w:pPr>
              <w:rPr>
                <w:rFonts w:ascii="Arial" w:hAnsi="Arial" w:cs="Arial"/>
                <w:color w:val="000000"/>
                <w:szCs w:val="20"/>
              </w:rPr>
            </w:pPr>
            <w:r w:rsidRPr="00AA3F07">
              <w:rPr>
                <w:rFonts w:ascii="Arial" w:hAnsi="Arial" w:cs="Arial"/>
                <w:b/>
                <w:i/>
                <w:color w:val="000000"/>
                <w:szCs w:val="20"/>
              </w:rPr>
              <w:t xml:space="preserve">Onderwerp </w:t>
            </w:r>
            <w:r w:rsidR="00E01BFA" w:rsidRPr="00AA3F07">
              <w:rPr>
                <w:rFonts w:ascii="Arial" w:hAnsi="Arial" w:cs="Arial"/>
                <w:b/>
                <w:i/>
                <w:color w:val="000000"/>
                <w:szCs w:val="20"/>
              </w:rPr>
              <w:t>3</w:t>
            </w:r>
            <w:r w:rsidRPr="0040644B">
              <w:rPr>
                <w:rFonts w:ascii="Arial" w:hAnsi="Arial" w:cs="Arial"/>
                <w:b/>
                <w:color w:val="000000"/>
                <w:szCs w:val="20"/>
              </w:rPr>
              <w:t xml:space="preserve"> Positief opvoeden: Triple P</w:t>
            </w:r>
          </w:p>
          <w:p w14:paraId="78A2E663" w14:textId="77777777" w:rsidR="00CA2FBE" w:rsidRDefault="00CA2FBE">
            <w:pPr>
              <w:rPr>
                <w:rFonts w:ascii="Arial" w:hAnsi="Arial" w:cs="Arial"/>
                <w:color w:val="000000"/>
                <w:szCs w:val="20"/>
              </w:rPr>
            </w:pPr>
            <w:r w:rsidRPr="00CA2FBE">
              <w:rPr>
                <w:rFonts w:ascii="Arial" w:hAnsi="Arial" w:cs="Arial"/>
                <w:color w:val="000000"/>
                <w:szCs w:val="20"/>
              </w:rPr>
              <w:t>Hoe kunnen jeugdartsen beter omgaan met opvoedingsvragen</w:t>
            </w:r>
            <w:r>
              <w:rPr>
                <w:rFonts w:ascii="Arial" w:hAnsi="Arial" w:cs="Arial"/>
                <w:color w:val="000000"/>
                <w:szCs w:val="20"/>
              </w:rPr>
              <w:t>?</w:t>
            </w:r>
          </w:p>
          <w:p w14:paraId="1C6D4DD7" w14:textId="77777777" w:rsidR="00CA2FBE" w:rsidRDefault="00CA2FBE">
            <w:pPr>
              <w:rPr>
                <w:rFonts w:ascii="Arial" w:hAnsi="Arial" w:cs="Arial"/>
                <w:i/>
                <w:color w:val="000000"/>
                <w:szCs w:val="20"/>
              </w:rPr>
            </w:pPr>
            <w:r w:rsidRPr="00CA2FBE">
              <w:rPr>
                <w:rFonts w:ascii="Arial" w:hAnsi="Arial" w:cs="Arial"/>
                <w:i/>
                <w:color w:val="000000"/>
                <w:szCs w:val="20"/>
              </w:rPr>
              <w:t xml:space="preserve">Silvana Modenini, </w:t>
            </w:r>
            <w:proofErr w:type="spellStart"/>
            <w:r w:rsidRPr="00CA2FBE">
              <w:rPr>
                <w:rFonts w:ascii="Arial" w:hAnsi="Arial" w:cs="Arial"/>
                <w:i/>
                <w:color w:val="000000"/>
                <w:szCs w:val="20"/>
              </w:rPr>
              <w:t>aios</w:t>
            </w:r>
            <w:proofErr w:type="spellEnd"/>
            <w:r w:rsidRPr="00CA2FBE">
              <w:rPr>
                <w:rFonts w:ascii="Arial" w:hAnsi="Arial" w:cs="Arial"/>
                <w:i/>
                <w:color w:val="000000"/>
                <w:szCs w:val="20"/>
              </w:rPr>
              <w:t xml:space="preserve"> JGZ</w:t>
            </w:r>
          </w:p>
          <w:p w14:paraId="284FFDE9" w14:textId="77777777" w:rsidR="0042324F" w:rsidRDefault="0042324F">
            <w:pPr>
              <w:rPr>
                <w:rFonts w:ascii="Arial" w:hAnsi="Arial" w:cs="Arial"/>
                <w:i/>
              </w:rPr>
            </w:pPr>
          </w:p>
          <w:p w14:paraId="1FCC8E17" w14:textId="77777777" w:rsidR="007062F6" w:rsidRDefault="007062F6">
            <w:pPr>
              <w:rPr>
                <w:rFonts w:ascii="Arial" w:hAnsi="Arial" w:cs="Arial"/>
              </w:rPr>
            </w:pPr>
            <w:r w:rsidRPr="007062F6">
              <w:rPr>
                <w:rFonts w:ascii="Arial" w:hAnsi="Arial" w:cs="Arial"/>
              </w:rPr>
              <w:t xml:space="preserve">Triple P is een </w:t>
            </w:r>
            <w:r w:rsidR="006E1C52">
              <w:rPr>
                <w:rFonts w:ascii="Arial" w:hAnsi="Arial" w:cs="Arial"/>
              </w:rPr>
              <w:t xml:space="preserve">in Australië ontwikkeld </w:t>
            </w:r>
            <w:r w:rsidRPr="007062F6">
              <w:rPr>
                <w:rFonts w:ascii="Arial" w:hAnsi="Arial" w:cs="Arial"/>
              </w:rPr>
              <w:t xml:space="preserve">opvoedingsprogramma </w:t>
            </w:r>
            <w:r w:rsidR="006E1C52">
              <w:rPr>
                <w:rFonts w:ascii="Arial" w:hAnsi="Arial" w:cs="Arial"/>
              </w:rPr>
              <w:t>dat</w:t>
            </w:r>
            <w:r>
              <w:rPr>
                <w:rFonts w:ascii="Arial" w:hAnsi="Arial" w:cs="Arial"/>
              </w:rPr>
              <w:t xml:space="preserve"> </w:t>
            </w:r>
            <w:r w:rsidRPr="007062F6">
              <w:rPr>
                <w:rFonts w:ascii="Arial" w:hAnsi="Arial" w:cs="Arial"/>
              </w:rPr>
              <w:t xml:space="preserve">geschikt </w:t>
            </w:r>
            <w:r w:rsidR="006E1C52">
              <w:rPr>
                <w:rFonts w:ascii="Arial" w:hAnsi="Arial" w:cs="Arial"/>
              </w:rPr>
              <w:t xml:space="preserve">is </w:t>
            </w:r>
            <w:r w:rsidRPr="007062F6">
              <w:rPr>
                <w:rFonts w:ascii="Arial" w:hAnsi="Arial" w:cs="Arial"/>
              </w:rPr>
              <w:t xml:space="preserve">voor kinderen </w:t>
            </w:r>
            <w:r>
              <w:rPr>
                <w:rFonts w:ascii="Arial" w:hAnsi="Arial" w:cs="Arial"/>
              </w:rPr>
              <w:t xml:space="preserve">en </w:t>
            </w:r>
            <w:r w:rsidRPr="007062F6">
              <w:rPr>
                <w:rFonts w:ascii="Arial" w:hAnsi="Arial" w:cs="Arial"/>
              </w:rPr>
              <w:t>jongeren tot 18 jaar</w:t>
            </w:r>
            <w:r w:rsidR="004B2693">
              <w:rPr>
                <w:rFonts w:ascii="Arial" w:hAnsi="Arial" w:cs="Arial"/>
              </w:rPr>
              <w:t xml:space="preserve"> waarvan de effectiviteit onderbouwd is.</w:t>
            </w:r>
            <w:r w:rsidR="004B2693" w:rsidRPr="007062F6">
              <w:rPr>
                <w:rFonts w:ascii="Arial" w:hAnsi="Arial" w:cs="Arial"/>
              </w:rPr>
              <w:t xml:space="preserve"> Jeugdartsen kunnen hierin getraind worden.</w:t>
            </w:r>
            <w:r w:rsidR="00F33FAA">
              <w:rPr>
                <w:rFonts w:ascii="Arial" w:hAnsi="Arial" w:cs="Arial"/>
              </w:rPr>
              <w:t xml:space="preserve"> </w:t>
            </w:r>
            <w:r w:rsidR="00A7116A">
              <w:rPr>
                <w:rFonts w:ascii="Arial" w:hAnsi="Arial" w:cs="Arial"/>
              </w:rPr>
              <w:t>Veel</w:t>
            </w:r>
            <w:r w:rsidR="00A7116A" w:rsidRPr="00A7116A">
              <w:rPr>
                <w:rFonts w:ascii="Arial" w:hAnsi="Arial" w:cs="Arial"/>
              </w:rPr>
              <w:t xml:space="preserve"> </w:t>
            </w:r>
            <w:proofErr w:type="spellStart"/>
            <w:r w:rsidR="00A7116A" w:rsidRPr="00A7116A">
              <w:rPr>
                <w:rFonts w:ascii="Arial" w:hAnsi="Arial" w:cs="Arial"/>
              </w:rPr>
              <w:t>GGD</w:t>
            </w:r>
            <w:r w:rsidR="001766E0">
              <w:rPr>
                <w:rFonts w:ascii="Arial" w:hAnsi="Arial" w:cs="Arial"/>
              </w:rPr>
              <w:t>’en</w:t>
            </w:r>
            <w:proofErr w:type="spellEnd"/>
            <w:r w:rsidR="00A7116A" w:rsidRPr="00A7116A">
              <w:rPr>
                <w:rFonts w:ascii="Arial" w:hAnsi="Arial" w:cs="Arial"/>
              </w:rPr>
              <w:t xml:space="preserve"> </w:t>
            </w:r>
            <w:r w:rsidR="001766E0">
              <w:rPr>
                <w:rFonts w:ascii="Arial" w:hAnsi="Arial" w:cs="Arial"/>
              </w:rPr>
              <w:t xml:space="preserve">maken </w:t>
            </w:r>
            <w:r w:rsidR="00A7116A" w:rsidRPr="00A7116A">
              <w:rPr>
                <w:rFonts w:ascii="Arial" w:hAnsi="Arial" w:cs="Arial"/>
              </w:rPr>
              <w:t>gebruik van dit programma</w:t>
            </w:r>
            <w:r w:rsidR="0040285E">
              <w:rPr>
                <w:rFonts w:ascii="Arial" w:hAnsi="Arial" w:cs="Arial"/>
              </w:rPr>
              <w:t>. GGD regio</w:t>
            </w:r>
            <w:r w:rsidR="00A7116A" w:rsidRPr="00A7116A">
              <w:rPr>
                <w:rFonts w:ascii="Arial" w:hAnsi="Arial" w:cs="Arial"/>
              </w:rPr>
              <w:t xml:space="preserve"> Utrecht en </w:t>
            </w:r>
            <w:r w:rsidR="0040285E">
              <w:rPr>
                <w:rFonts w:ascii="Arial" w:hAnsi="Arial" w:cs="Arial"/>
              </w:rPr>
              <w:t xml:space="preserve">Dienst Volksgezondheid (JGZ) gemeente </w:t>
            </w:r>
            <w:r w:rsidR="00A7116A" w:rsidRPr="00A7116A">
              <w:rPr>
                <w:rFonts w:ascii="Arial" w:hAnsi="Arial" w:cs="Arial"/>
              </w:rPr>
              <w:t>Utrecht</w:t>
            </w:r>
            <w:r w:rsidR="0040285E">
              <w:rPr>
                <w:rFonts w:ascii="Arial" w:hAnsi="Arial" w:cs="Arial"/>
              </w:rPr>
              <w:t xml:space="preserve"> gebruiken het nog niet. U </w:t>
            </w:r>
            <w:r w:rsidR="00664950">
              <w:rPr>
                <w:rFonts w:ascii="Arial" w:hAnsi="Arial" w:cs="Arial"/>
              </w:rPr>
              <w:t>hoort vanavond (meer) over de mogelijkheden die het programma ook bij onze GGD kan bieden.</w:t>
            </w:r>
          </w:p>
          <w:p w14:paraId="0573D5E9" w14:textId="77777777" w:rsidR="007062F6" w:rsidRPr="007062F6" w:rsidRDefault="007062F6">
            <w:pPr>
              <w:rPr>
                <w:rFonts w:ascii="Arial" w:hAnsi="Arial" w:cs="Arial"/>
              </w:rPr>
            </w:pPr>
          </w:p>
        </w:tc>
      </w:tr>
      <w:tr w:rsidR="00CA2FBE" w:rsidRPr="00CA2FBE" w14:paraId="123A38A4" w14:textId="77777777" w:rsidTr="00CA2FBE">
        <w:tc>
          <w:tcPr>
            <w:tcW w:w="2217" w:type="dxa"/>
          </w:tcPr>
          <w:p w14:paraId="44023A10" w14:textId="77777777" w:rsidR="00CA2FBE" w:rsidRPr="00CA2FBE" w:rsidRDefault="00CA2FBE">
            <w:pPr>
              <w:rPr>
                <w:rFonts w:ascii="Arial" w:hAnsi="Arial" w:cs="Arial"/>
              </w:rPr>
            </w:pPr>
            <w:r w:rsidRPr="00CA2FBE">
              <w:rPr>
                <w:rFonts w:ascii="Arial" w:hAnsi="Arial" w:cs="Arial"/>
                <w:color w:val="000000"/>
                <w:szCs w:val="20"/>
              </w:rPr>
              <w:t xml:space="preserve">20.00 </w:t>
            </w:r>
            <w:r w:rsidR="00E01BFA">
              <w:rPr>
                <w:rFonts w:ascii="Arial" w:hAnsi="Arial" w:cs="Arial"/>
                <w:color w:val="000000"/>
                <w:szCs w:val="20"/>
              </w:rPr>
              <w:t>–</w:t>
            </w:r>
            <w:r w:rsidRPr="00CA2FBE">
              <w:rPr>
                <w:rFonts w:ascii="Arial" w:hAnsi="Arial" w:cs="Arial"/>
                <w:color w:val="000000"/>
                <w:szCs w:val="20"/>
              </w:rPr>
              <w:t xml:space="preserve"> 20.05 uur</w:t>
            </w:r>
          </w:p>
        </w:tc>
        <w:tc>
          <w:tcPr>
            <w:tcW w:w="6963" w:type="dxa"/>
          </w:tcPr>
          <w:p w14:paraId="247A5553" w14:textId="77777777" w:rsidR="00CA2FBE" w:rsidRPr="0042324F" w:rsidRDefault="00CA2FBE">
            <w:pPr>
              <w:rPr>
                <w:rFonts w:ascii="Arial" w:hAnsi="Arial" w:cs="Arial"/>
                <w:b/>
                <w:color w:val="000000"/>
                <w:szCs w:val="20"/>
              </w:rPr>
            </w:pPr>
            <w:r w:rsidRPr="0042324F">
              <w:rPr>
                <w:rFonts w:ascii="Arial" w:hAnsi="Arial" w:cs="Arial"/>
                <w:b/>
                <w:color w:val="000000"/>
                <w:szCs w:val="20"/>
              </w:rPr>
              <w:t>Korte terugblik en afsluiting</w:t>
            </w:r>
          </w:p>
          <w:p w14:paraId="04281F02" w14:textId="77777777" w:rsidR="0042324F" w:rsidRPr="0042324F" w:rsidRDefault="0042324F">
            <w:pPr>
              <w:rPr>
                <w:rFonts w:ascii="Arial" w:hAnsi="Arial" w:cs="Arial"/>
                <w:i/>
              </w:rPr>
            </w:pPr>
            <w:r w:rsidRPr="00CA2FBE">
              <w:rPr>
                <w:rFonts w:ascii="Arial" w:hAnsi="Arial" w:cs="Arial"/>
                <w:i/>
              </w:rPr>
              <w:t>Rob van Kessel, arts M&amp;G</w:t>
            </w:r>
          </w:p>
        </w:tc>
      </w:tr>
      <w:tr w:rsidR="00CA2FBE" w:rsidRPr="00CA2FBE" w14:paraId="38A4FF07" w14:textId="77777777" w:rsidTr="00CA2FBE">
        <w:tc>
          <w:tcPr>
            <w:tcW w:w="2217" w:type="dxa"/>
          </w:tcPr>
          <w:p w14:paraId="5E9BA5CC" w14:textId="77777777" w:rsidR="00CA2FBE" w:rsidRPr="00CA2FBE" w:rsidRDefault="00CA2FBE">
            <w:pPr>
              <w:rPr>
                <w:rFonts w:ascii="Arial" w:hAnsi="Arial" w:cs="Arial"/>
              </w:rPr>
            </w:pPr>
          </w:p>
        </w:tc>
        <w:tc>
          <w:tcPr>
            <w:tcW w:w="6963" w:type="dxa"/>
          </w:tcPr>
          <w:p w14:paraId="1434621F" w14:textId="77777777" w:rsidR="00CA2FBE" w:rsidRPr="00CA2FBE" w:rsidRDefault="00CA2FBE">
            <w:pPr>
              <w:rPr>
                <w:rFonts w:ascii="Arial" w:hAnsi="Arial" w:cs="Arial"/>
              </w:rPr>
            </w:pPr>
          </w:p>
        </w:tc>
      </w:tr>
    </w:tbl>
    <w:p w14:paraId="2CD87920" w14:textId="77777777" w:rsidR="006F2672" w:rsidRPr="00CA2FBE" w:rsidRDefault="006F2672" w:rsidP="00AA4AD0">
      <w:pPr>
        <w:rPr>
          <w:rFonts w:ascii="Arial" w:hAnsi="Arial" w:cs="Arial"/>
          <w:color w:val="000000"/>
          <w:szCs w:val="20"/>
        </w:rPr>
      </w:pPr>
      <w:r w:rsidRPr="00CA2FBE">
        <w:rPr>
          <w:rFonts w:ascii="Arial" w:hAnsi="Arial" w:cs="Arial"/>
          <w:color w:val="000000"/>
          <w:szCs w:val="20"/>
        </w:rPr>
        <w:tab/>
      </w:r>
    </w:p>
    <w:p w14:paraId="59B4028B" w14:textId="1100B841" w:rsidR="00FE1423" w:rsidRPr="00CA2FBE" w:rsidRDefault="4CBD2314" w:rsidP="4CBD2314">
      <w:pPr>
        <w:rPr>
          <w:rFonts w:ascii="Arial" w:hAnsi="Arial" w:cs="Arial"/>
          <w:color w:val="000000" w:themeColor="text1"/>
        </w:rPr>
      </w:pPr>
      <w:r w:rsidRPr="4CBD2314">
        <w:rPr>
          <w:rFonts w:ascii="Arial" w:hAnsi="Arial" w:cs="Arial"/>
          <w:color w:val="000000" w:themeColor="text1"/>
        </w:rPr>
        <w:t xml:space="preserve">Accreditatie is aangevraagd bij de ABSG </w:t>
      </w:r>
    </w:p>
    <w:p w14:paraId="69D27E83" w14:textId="244C00DD" w:rsidR="00FE1423" w:rsidRDefault="00FE1423" w:rsidP="00AA4AD0">
      <w:pPr>
        <w:ind w:left="2124" w:firstLine="6"/>
        <w:rPr>
          <w:rFonts w:ascii="Arial" w:hAnsi="Arial" w:cs="Arial"/>
          <w:color w:val="000000"/>
          <w:szCs w:val="20"/>
        </w:rPr>
      </w:pPr>
    </w:p>
    <w:p w14:paraId="12C9DE80" w14:textId="6569A186" w:rsidR="00BC487C" w:rsidRDefault="00BC487C" w:rsidP="4CBD2314">
      <w:pPr>
        <w:ind w:left="2124" w:firstLine="6"/>
        <w:rPr>
          <w:rFonts w:ascii="Arial" w:hAnsi="Arial" w:cs="Arial"/>
          <w:color w:val="000000" w:themeColor="text1"/>
        </w:rPr>
      </w:pPr>
    </w:p>
    <w:p w14:paraId="55C66363" w14:textId="1D86B529" w:rsidR="4CBD2314" w:rsidRDefault="4CBD2314" w:rsidP="4CBD2314">
      <w:pPr>
        <w:ind w:left="2124" w:firstLine="6"/>
        <w:rPr>
          <w:rFonts w:ascii="Arial" w:hAnsi="Arial" w:cs="Arial"/>
          <w:color w:val="000000" w:themeColor="text1"/>
        </w:rPr>
      </w:pPr>
    </w:p>
    <w:p w14:paraId="3AF2F074" w14:textId="0F7D8DB7" w:rsidR="4CBD2314" w:rsidRDefault="4CBD2314" w:rsidP="4CBD2314">
      <w:pPr>
        <w:ind w:left="2124" w:firstLine="6"/>
        <w:rPr>
          <w:rFonts w:ascii="Arial" w:hAnsi="Arial" w:cs="Arial"/>
          <w:color w:val="000000" w:themeColor="text1"/>
        </w:rPr>
      </w:pPr>
    </w:p>
    <w:p w14:paraId="2D3A600C" w14:textId="607FED86" w:rsidR="4CBD2314" w:rsidRDefault="4CBD2314" w:rsidP="4CBD2314">
      <w:pPr>
        <w:ind w:left="2124" w:firstLine="6"/>
        <w:rPr>
          <w:rFonts w:ascii="Arial" w:hAnsi="Arial" w:cs="Arial"/>
          <w:color w:val="000000" w:themeColor="text1"/>
        </w:rPr>
      </w:pPr>
    </w:p>
    <w:p w14:paraId="0B703FC1" w14:textId="0304F2EF" w:rsidR="4CBD2314" w:rsidRDefault="4CBD2314" w:rsidP="4CBD2314">
      <w:pPr>
        <w:ind w:left="2124" w:firstLine="6"/>
        <w:rPr>
          <w:rFonts w:ascii="Arial" w:hAnsi="Arial" w:cs="Arial"/>
          <w:color w:val="000000" w:themeColor="text1"/>
        </w:rPr>
      </w:pPr>
    </w:p>
    <w:p w14:paraId="7EDC5058" w14:textId="4EA5493E" w:rsidR="4CBD2314" w:rsidRDefault="4CBD2314" w:rsidP="4CBD2314">
      <w:pPr>
        <w:ind w:left="2124" w:firstLine="6"/>
        <w:rPr>
          <w:rFonts w:ascii="Arial" w:hAnsi="Arial" w:cs="Arial"/>
          <w:color w:val="000000" w:themeColor="text1"/>
        </w:rPr>
      </w:pPr>
    </w:p>
    <w:p w14:paraId="29B9ADC8" w14:textId="68232614" w:rsidR="4CBD2314" w:rsidRDefault="4CBD2314" w:rsidP="4CBD2314">
      <w:pPr>
        <w:ind w:left="2124" w:firstLine="6"/>
        <w:rPr>
          <w:rFonts w:ascii="Arial" w:hAnsi="Arial" w:cs="Arial"/>
          <w:color w:val="000000" w:themeColor="text1"/>
        </w:rPr>
      </w:pPr>
    </w:p>
    <w:p w14:paraId="6896DF67" w14:textId="269CAB8B" w:rsidR="4CBD2314" w:rsidRDefault="4CBD2314" w:rsidP="4CBD2314">
      <w:pPr>
        <w:ind w:left="2124" w:firstLine="6"/>
        <w:rPr>
          <w:rFonts w:ascii="Arial" w:hAnsi="Arial" w:cs="Arial"/>
          <w:color w:val="000000" w:themeColor="text1"/>
        </w:rPr>
      </w:pPr>
    </w:p>
    <w:p w14:paraId="20668765" w14:textId="77777777" w:rsidR="00BC487C" w:rsidRPr="00CA2FBE" w:rsidRDefault="00BC487C" w:rsidP="00AA4AD0">
      <w:pPr>
        <w:ind w:left="2124" w:firstLine="6"/>
        <w:rPr>
          <w:rFonts w:ascii="Arial" w:hAnsi="Arial" w:cs="Arial"/>
          <w:color w:val="000000"/>
          <w:szCs w:val="20"/>
        </w:rPr>
      </w:pPr>
    </w:p>
    <w:p w14:paraId="4B4C56A2" w14:textId="77777777" w:rsidR="00C33753" w:rsidRDefault="00C33753" w:rsidP="00C33753">
      <w:r>
        <w:t xml:space="preserve">Wij nodigen u van harte uit gezamenlijk broodjes te nuttigen. U bent welkom vanaf 17.30 uur en om 18.00 uur start de refereeravond in de grote vergaderzaal van de </w:t>
      </w:r>
      <w:proofErr w:type="spellStart"/>
      <w:r>
        <w:t>GGDrU</w:t>
      </w:r>
      <w:proofErr w:type="spellEnd"/>
      <w:r>
        <w:t xml:space="preserve">. </w:t>
      </w:r>
    </w:p>
    <w:p w14:paraId="4AA46609" w14:textId="77777777" w:rsidR="00C56C0C" w:rsidRDefault="00C56C0C" w:rsidP="00C56C0C"/>
    <w:p w14:paraId="1FEB314D" w14:textId="77777777" w:rsidR="00C56C0C" w:rsidRDefault="00C33753" w:rsidP="00C56C0C">
      <w:pPr>
        <w:rPr>
          <w:color w:val="000000"/>
          <w:szCs w:val="20"/>
        </w:rPr>
      </w:pPr>
      <w:r>
        <w:t xml:space="preserve">U kunt zich tot en met </w:t>
      </w:r>
      <w:r w:rsidR="00C56C0C">
        <w:t>maandag 25 maart 2019</w:t>
      </w:r>
      <w:r>
        <w:t xml:space="preserve"> aanmelden voor deze refereeravond via deze link:  </w:t>
      </w:r>
      <w:hyperlink r:id="rId5" w:history="1">
        <w:r w:rsidR="00C56C0C">
          <w:rPr>
            <w:rStyle w:val="Hyperlink"/>
            <w:szCs w:val="20"/>
          </w:rPr>
          <w:t>https://goo.gl/forms/NcjcGxUrM6SaqhAC3</w:t>
        </w:r>
      </w:hyperlink>
    </w:p>
    <w:p w14:paraId="1CCF1C22" w14:textId="77777777" w:rsidR="00C33753" w:rsidRDefault="00C33753" w:rsidP="00C33753"/>
    <w:p w14:paraId="507710ED" w14:textId="77777777" w:rsidR="00C33753" w:rsidRDefault="00C33753" w:rsidP="00C33753"/>
    <w:p w14:paraId="02D1465E" w14:textId="77777777" w:rsidR="00C33753" w:rsidRDefault="00C33753" w:rsidP="00C33753">
      <w:r>
        <w:t>Er zijn geen kosten aan deze avond verbonden.</w:t>
      </w:r>
    </w:p>
    <w:p w14:paraId="318537B3" w14:textId="77777777" w:rsidR="00C33753" w:rsidRDefault="4CBD2314" w:rsidP="00C33753">
      <w:r>
        <w:t>Er geldt een maximum van 50 deelnemers i.v.m. de beperkte ruimte.</w:t>
      </w:r>
    </w:p>
    <w:p w14:paraId="5B5EFA88" w14:textId="3B90FF23" w:rsidR="4CBD2314" w:rsidRDefault="4CBD2314" w:rsidP="4CBD2314"/>
    <w:p w14:paraId="6F9926AF" w14:textId="635ABAB5" w:rsidR="00C33753" w:rsidRDefault="4CBD2314" w:rsidP="4CBD2314">
      <w:pPr>
        <w:rPr>
          <w:rFonts w:ascii="Arial" w:hAnsi="Arial" w:cs="Arial"/>
          <w:color w:val="000000" w:themeColor="text1"/>
        </w:rPr>
      </w:pPr>
      <w:r>
        <w:t xml:space="preserve">Accreditatie voor deze avond (2 uur) is reeds aangevraagd bij het ABSG </w:t>
      </w:r>
      <w:r w:rsidRPr="4CBD2314">
        <w:rPr>
          <w:rFonts w:eastAsia="Verdana" w:cs="Verdana"/>
        </w:rPr>
        <w:t>( a</w:t>
      </w:r>
      <w:r w:rsidRPr="4CBD2314">
        <w:rPr>
          <w:rFonts w:eastAsia="Verdana" w:cs="Verdana"/>
          <w:color w:val="000000" w:themeColor="text1"/>
        </w:rPr>
        <w:t>ccreditatiebureau voor sociaal geneeskunde</w:t>
      </w:r>
      <w:r w:rsidRPr="4CBD2314">
        <w:rPr>
          <w:rFonts w:ascii="Arial" w:hAnsi="Arial" w:cs="Arial"/>
          <w:color w:val="000000" w:themeColor="text1"/>
        </w:rPr>
        <w:t>).</w:t>
      </w:r>
    </w:p>
    <w:p w14:paraId="5EB6A6AB" w14:textId="1F7D1571" w:rsidR="00C33753" w:rsidRDefault="4CBD2314" w:rsidP="00C33753">
      <w:r>
        <w:t>Indien u de presentielijst tekent wordt uw deelname door ons ingevoerd in GAIA. Een certificaat van deelname is daarmee niet meer nodig, maar indien u daar prijs op stelt wordt alsnog  een certificaat van deelname direct na afloop aan u persoonlijk uitgereikt.</w:t>
      </w:r>
    </w:p>
    <w:p w14:paraId="2024DA65" w14:textId="77777777" w:rsidR="00C33753" w:rsidRDefault="00C33753" w:rsidP="00C33753"/>
    <w:p w14:paraId="40DB1A3A" w14:textId="77777777" w:rsidR="00C33753" w:rsidRDefault="00C33753" w:rsidP="00C33753">
      <w:r>
        <w:t xml:space="preserve">De parkeergarage onder het gebouw van de GGD is tot 18.15 uur geopend, </w:t>
      </w:r>
      <w:r>
        <w:rPr>
          <w:b/>
          <w:bCs/>
        </w:rPr>
        <w:t>wij verzoeken u aldaar te parkeren.</w:t>
      </w:r>
      <w:r>
        <w:t xml:space="preserve"> De parkeerplaatsen voor het gebouw zijn bedoeld voor de klanten van het reizigersspreekuur dat tegelijkertijd plaatsvindt. Terrein opdraaien, rechtdoor omlaag rijden, na 50 meter linksaf garage inrijden in de kelder. Uitrijden kan tot 21.00 uur! </w:t>
      </w:r>
    </w:p>
    <w:p w14:paraId="3089EC20" w14:textId="77777777" w:rsidR="00C33753" w:rsidRDefault="00C33753" w:rsidP="00C33753">
      <w:pPr>
        <w:jc w:val="both"/>
        <w:rPr>
          <w:b/>
          <w:bCs/>
        </w:rPr>
      </w:pPr>
    </w:p>
    <w:p w14:paraId="36346549" w14:textId="77777777" w:rsidR="00AA4AD0" w:rsidRPr="00CA2FBE" w:rsidRDefault="00AA4AD0" w:rsidP="00AA4AD0">
      <w:pPr>
        <w:rPr>
          <w:rFonts w:ascii="Arial" w:hAnsi="Arial" w:cs="Arial"/>
          <w:color w:val="000000"/>
          <w:szCs w:val="20"/>
        </w:rPr>
      </w:pPr>
    </w:p>
    <w:p w14:paraId="131E7D4F" w14:textId="77777777" w:rsidR="00AA4AD0" w:rsidRPr="00CA2FBE" w:rsidRDefault="00AA4AD0">
      <w:pPr>
        <w:rPr>
          <w:rFonts w:ascii="Arial" w:hAnsi="Arial" w:cs="Arial"/>
        </w:rPr>
      </w:pPr>
    </w:p>
    <w:p w14:paraId="13BA06BC" w14:textId="77777777" w:rsidR="00CA2FBE" w:rsidRPr="00CA2FBE" w:rsidRDefault="00CA2FBE">
      <w:pPr>
        <w:rPr>
          <w:rFonts w:ascii="Arial" w:hAnsi="Arial" w:cs="Arial"/>
        </w:rPr>
      </w:pPr>
    </w:p>
    <w:sectPr w:rsidR="00CA2FBE" w:rsidRPr="00CA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AD0"/>
    <w:rsid w:val="0000365F"/>
    <w:rsid w:val="00033A7C"/>
    <w:rsid w:val="00040A9F"/>
    <w:rsid w:val="00047137"/>
    <w:rsid w:val="00047EB3"/>
    <w:rsid w:val="00051171"/>
    <w:rsid w:val="000657FB"/>
    <w:rsid w:val="00071FEB"/>
    <w:rsid w:val="00075092"/>
    <w:rsid w:val="00075378"/>
    <w:rsid w:val="00077F49"/>
    <w:rsid w:val="00085A03"/>
    <w:rsid w:val="00092FD1"/>
    <w:rsid w:val="000A01ED"/>
    <w:rsid w:val="000A3C81"/>
    <w:rsid w:val="000C25EA"/>
    <w:rsid w:val="000C3866"/>
    <w:rsid w:val="000D3083"/>
    <w:rsid w:val="000E1E96"/>
    <w:rsid w:val="000F5F38"/>
    <w:rsid w:val="001062B2"/>
    <w:rsid w:val="00127AE4"/>
    <w:rsid w:val="00154633"/>
    <w:rsid w:val="00165B0D"/>
    <w:rsid w:val="001766E0"/>
    <w:rsid w:val="001812DD"/>
    <w:rsid w:val="0018597A"/>
    <w:rsid w:val="0019649D"/>
    <w:rsid w:val="001A681B"/>
    <w:rsid w:val="001B01EA"/>
    <w:rsid w:val="001B1658"/>
    <w:rsid w:val="001B26B6"/>
    <w:rsid w:val="001C63BF"/>
    <w:rsid w:val="001D7CEA"/>
    <w:rsid w:val="001F1E9C"/>
    <w:rsid w:val="00206C56"/>
    <w:rsid w:val="00210A7B"/>
    <w:rsid w:val="0022389E"/>
    <w:rsid w:val="00226B42"/>
    <w:rsid w:val="00227200"/>
    <w:rsid w:val="002279E1"/>
    <w:rsid w:val="00232638"/>
    <w:rsid w:val="002443D8"/>
    <w:rsid w:val="00244A59"/>
    <w:rsid w:val="00270F3C"/>
    <w:rsid w:val="00272835"/>
    <w:rsid w:val="002751D0"/>
    <w:rsid w:val="00275D46"/>
    <w:rsid w:val="00277E69"/>
    <w:rsid w:val="002A355B"/>
    <w:rsid w:val="002D3C34"/>
    <w:rsid w:val="002E7FF1"/>
    <w:rsid w:val="002F7C19"/>
    <w:rsid w:val="003169B1"/>
    <w:rsid w:val="003355AC"/>
    <w:rsid w:val="0033767A"/>
    <w:rsid w:val="0037308C"/>
    <w:rsid w:val="003733A8"/>
    <w:rsid w:val="00376288"/>
    <w:rsid w:val="0038639C"/>
    <w:rsid w:val="003A17DD"/>
    <w:rsid w:val="003A6604"/>
    <w:rsid w:val="003B19FE"/>
    <w:rsid w:val="003B1D49"/>
    <w:rsid w:val="003C7DFE"/>
    <w:rsid w:val="003D634E"/>
    <w:rsid w:val="003E136E"/>
    <w:rsid w:val="003E3846"/>
    <w:rsid w:val="004025EA"/>
    <w:rsid w:val="0040285E"/>
    <w:rsid w:val="00402A77"/>
    <w:rsid w:val="0040644B"/>
    <w:rsid w:val="00417DAF"/>
    <w:rsid w:val="0042324F"/>
    <w:rsid w:val="0043538D"/>
    <w:rsid w:val="00440203"/>
    <w:rsid w:val="004A0BB4"/>
    <w:rsid w:val="004B1D2E"/>
    <w:rsid w:val="004B2693"/>
    <w:rsid w:val="004D486D"/>
    <w:rsid w:val="004F7FC9"/>
    <w:rsid w:val="00510329"/>
    <w:rsid w:val="00514A5F"/>
    <w:rsid w:val="00514B83"/>
    <w:rsid w:val="00540ED6"/>
    <w:rsid w:val="00542D39"/>
    <w:rsid w:val="00553BE4"/>
    <w:rsid w:val="00557BB9"/>
    <w:rsid w:val="00567E64"/>
    <w:rsid w:val="00582101"/>
    <w:rsid w:val="005A5E48"/>
    <w:rsid w:val="005B3042"/>
    <w:rsid w:val="005D3241"/>
    <w:rsid w:val="005D55BB"/>
    <w:rsid w:val="005E5764"/>
    <w:rsid w:val="005F050E"/>
    <w:rsid w:val="0062748E"/>
    <w:rsid w:val="006343B0"/>
    <w:rsid w:val="006356E6"/>
    <w:rsid w:val="00637664"/>
    <w:rsid w:val="00637899"/>
    <w:rsid w:val="00641C32"/>
    <w:rsid w:val="00642892"/>
    <w:rsid w:val="00661278"/>
    <w:rsid w:val="00664950"/>
    <w:rsid w:val="006770AA"/>
    <w:rsid w:val="00686056"/>
    <w:rsid w:val="006A1DDC"/>
    <w:rsid w:val="006C4B9A"/>
    <w:rsid w:val="006E1C52"/>
    <w:rsid w:val="006F0A2D"/>
    <w:rsid w:val="006F2672"/>
    <w:rsid w:val="007062F6"/>
    <w:rsid w:val="007116DB"/>
    <w:rsid w:val="00724FB7"/>
    <w:rsid w:val="007268DF"/>
    <w:rsid w:val="00732693"/>
    <w:rsid w:val="0074222B"/>
    <w:rsid w:val="007464C6"/>
    <w:rsid w:val="007465F9"/>
    <w:rsid w:val="00754ED9"/>
    <w:rsid w:val="00767ADE"/>
    <w:rsid w:val="00767C78"/>
    <w:rsid w:val="007935A1"/>
    <w:rsid w:val="007A10A8"/>
    <w:rsid w:val="007C4C3F"/>
    <w:rsid w:val="007C5EB5"/>
    <w:rsid w:val="007F584F"/>
    <w:rsid w:val="008043E9"/>
    <w:rsid w:val="00806BFD"/>
    <w:rsid w:val="00826BC8"/>
    <w:rsid w:val="00863480"/>
    <w:rsid w:val="008A3E8D"/>
    <w:rsid w:val="008A4E42"/>
    <w:rsid w:val="008A6C55"/>
    <w:rsid w:val="008A7351"/>
    <w:rsid w:val="008B6713"/>
    <w:rsid w:val="008C001A"/>
    <w:rsid w:val="008C2F6A"/>
    <w:rsid w:val="008C6F27"/>
    <w:rsid w:val="008E4629"/>
    <w:rsid w:val="008E6BF0"/>
    <w:rsid w:val="0090254B"/>
    <w:rsid w:val="00911274"/>
    <w:rsid w:val="00941050"/>
    <w:rsid w:val="009939A0"/>
    <w:rsid w:val="009B6A08"/>
    <w:rsid w:val="009C496F"/>
    <w:rsid w:val="009C6820"/>
    <w:rsid w:val="009E63B2"/>
    <w:rsid w:val="00A05386"/>
    <w:rsid w:val="00A167C6"/>
    <w:rsid w:val="00A337D4"/>
    <w:rsid w:val="00A35C16"/>
    <w:rsid w:val="00A44263"/>
    <w:rsid w:val="00A51BF3"/>
    <w:rsid w:val="00A62749"/>
    <w:rsid w:val="00A7116A"/>
    <w:rsid w:val="00A909FB"/>
    <w:rsid w:val="00AA3F07"/>
    <w:rsid w:val="00AA4AD0"/>
    <w:rsid w:val="00AB2A3E"/>
    <w:rsid w:val="00AC55B0"/>
    <w:rsid w:val="00AF066A"/>
    <w:rsid w:val="00B06934"/>
    <w:rsid w:val="00B07454"/>
    <w:rsid w:val="00B27075"/>
    <w:rsid w:val="00B35CED"/>
    <w:rsid w:val="00B377AB"/>
    <w:rsid w:val="00B377E6"/>
    <w:rsid w:val="00B42594"/>
    <w:rsid w:val="00B427DC"/>
    <w:rsid w:val="00B663A5"/>
    <w:rsid w:val="00B76788"/>
    <w:rsid w:val="00BA5AAA"/>
    <w:rsid w:val="00BA64E3"/>
    <w:rsid w:val="00BB4015"/>
    <w:rsid w:val="00BB7148"/>
    <w:rsid w:val="00BC487C"/>
    <w:rsid w:val="00BD239D"/>
    <w:rsid w:val="00BD7A33"/>
    <w:rsid w:val="00BE53B4"/>
    <w:rsid w:val="00BF50C6"/>
    <w:rsid w:val="00BF64B4"/>
    <w:rsid w:val="00BF7FC5"/>
    <w:rsid w:val="00C1141C"/>
    <w:rsid w:val="00C15D5E"/>
    <w:rsid w:val="00C2144C"/>
    <w:rsid w:val="00C33753"/>
    <w:rsid w:val="00C44C39"/>
    <w:rsid w:val="00C47038"/>
    <w:rsid w:val="00C505C3"/>
    <w:rsid w:val="00C56C0C"/>
    <w:rsid w:val="00C76C5C"/>
    <w:rsid w:val="00C77A46"/>
    <w:rsid w:val="00C847ED"/>
    <w:rsid w:val="00C95444"/>
    <w:rsid w:val="00C958F6"/>
    <w:rsid w:val="00CA2D83"/>
    <w:rsid w:val="00CA2FBE"/>
    <w:rsid w:val="00CA55C4"/>
    <w:rsid w:val="00CC05EB"/>
    <w:rsid w:val="00CC4C94"/>
    <w:rsid w:val="00CC54FF"/>
    <w:rsid w:val="00CD5B5C"/>
    <w:rsid w:val="00CE02CB"/>
    <w:rsid w:val="00CF57BE"/>
    <w:rsid w:val="00D01008"/>
    <w:rsid w:val="00D1374E"/>
    <w:rsid w:val="00D20F4B"/>
    <w:rsid w:val="00D21D8F"/>
    <w:rsid w:val="00D417DD"/>
    <w:rsid w:val="00D41D82"/>
    <w:rsid w:val="00D4645A"/>
    <w:rsid w:val="00D46B21"/>
    <w:rsid w:val="00D54E20"/>
    <w:rsid w:val="00D554FF"/>
    <w:rsid w:val="00D55EAB"/>
    <w:rsid w:val="00D70D5A"/>
    <w:rsid w:val="00D730A1"/>
    <w:rsid w:val="00D9017A"/>
    <w:rsid w:val="00D94597"/>
    <w:rsid w:val="00D94BD1"/>
    <w:rsid w:val="00D96A08"/>
    <w:rsid w:val="00DC29DE"/>
    <w:rsid w:val="00DC5040"/>
    <w:rsid w:val="00E01BFA"/>
    <w:rsid w:val="00E10F86"/>
    <w:rsid w:val="00E12B1F"/>
    <w:rsid w:val="00E21FBD"/>
    <w:rsid w:val="00E22166"/>
    <w:rsid w:val="00E2366F"/>
    <w:rsid w:val="00E3225D"/>
    <w:rsid w:val="00E4058F"/>
    <w:rsid w:val="00E42577"/>
    <w:rsid w:val="00E63ECE"/>
    <w:rsid w:val="00E656E0"/>
    <w:rsid w:val="00E86565"/>
    <w:rsid w:val="00E9332D"/>
    <w:rsid w:val="00EB1DE8"/>
    <w:rsid w:val="00EB3563"/>
    <w:rsid w:val="00EB5DE4"/>
    <w:rsid w:val="00ED2489"/>
    <w:rsid w:val="00ED4617"/>
    <w:rsid w:val="00EE0870"/>
    <w:rsid w:val="00EE1660"/>
    <w:rsid w:val="00EF07A1"/>
    <w:rsid w:val="00F006A9"/>
    <w:rsid w:val="00F11543"/>
    <w:rsid w:val="00F13A81"/>
    <w:rsid w:val="00F33FAA"/>
    <w:rsid w:val="00F42B80"/>
    <w:rsid w:val="00F620D1"/>
    <w:rsid w:val="00F6314D"/>
    <w:rsid w:val="00F67A78"/>
    <w:rsid w:val="00F70F15"/>
    <w:rsid w:val="00F741AD"/>
    <w:rsid w:val="00F7653D"/>
    <w:rsid w:val="00F769E5"/>
    <w:rsid w:val="00F943DF"/>
    <w:rsid w:val="00FB16EF"/>
    <w:rsid w:val="00FC02F8"/>
    <w:rsid w:val="00FC4E17"/>
    <w:rsid w:val="00FD2F7A"/>
    <w:rsid w:val="00FE1423"/>
    <w:rsid w:val="00FE4AD2"/>
    <w:rsid w:val="00FF0505"/>
    <w:rsid w:val="00FF2971"/>
    <w:rsid w:val="00FF447C"/>
    <w:rsid w:val="00FF4F73"/>
    <w:rsid w:val="4CBD2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7962"/>
  <w15:docId w15:val="{920EBB32-AE8A-4E61-8E6E-253CE71A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38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A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C3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9038">
      <w:bodyDiv w:val="1"/>
      <w:marLeft w:val="0"/>
      <w:marRight w:val="0"/>
      <w:marTop w:val="0"/>
      <w:marBottom w:val="0"/>
      <w:divBdr>
        <w:top w:val="none" w:sz="0" w:space="0" w:color="auto"/>
        <w:left w:val="none" w:sz="0" w:space="0" w:color="auto"/>
        <w:bottom w:val="none" w:sz="0" w:space="0" w:color="auto"/>
        <w:right w:val="none" w:sz="0" w:space="0" w:color="auto"/>
      </w:divBdr>
    </w:div>
    <w:div w:id="1582056789">
      <w:bodyDiv w:val="1"/>
      <w:marLeft w:val="0"/>
      <w:marRight w:val="0"/>
      <w:marTop w:val="0"/>
      <w:marBottom w:val="0"/>
      <w:divBdr>
        <w:top w:val="none" w:sz="0" w:space="0" w:color="auto"/>
        <w:left w:val="none" w:sz="0" w:space="0" w:color="auto"/>
        <w:bottom w:val="none" w:sz="0" w:space="0" w:color="auto"/>
        <w:right w:val="none" w:sz="0" w:space="0" w:color="auto"/>
      </w:divBdr>
    </w:div>
    <w:div w:id="1845512041">
      <w:bodyDiv w:val="1"/>
      <w:marLeft w:val="0"/>
      <w:marRight w:val="0"/>
      <w:marTop w:val="0"/>
      <w:marBottom w:val="0"/>
      <w:divBdr>
        <w:top w:val="none" w:sz="0" w:space="0" w:color="auto"/>
        <w:left w:val="none" w:sz="0" w:space="0" w:color="auto"/>
        <w:bottom w:val="none" w:sz="0" w:space="0" w:color="auto"/>
        <w:right w:val="none" w:sz="0" w:space="0" w:color="auto"/>
      </w:divBdr>
    </w:div>
    <w:div w:id="19240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forms/NcjcGxUrM6SaqhAC3"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ischramel</dc:creator>
  <cp:lastModifiedBy>Sonja Huizinga</cp:lastModifiedBy>
  <cp:revision>2</cp:revision>
  <dcterms:created xsi:type="dcterms:W3CDTF">2019-02-11T13:02:00Z</dcterms:created>
  <dcterms:modified xsi:type="dcterms:W3CDTF">2019-02-11T13:02:00Z</dcterms:modified>
</cp:coreProperties>
</file>